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689154" w14:textId="7BAE98D7" w:rsidR="00191F69" w:rsidRDefault="00F3006B" w:rsidP="007D6D2A">
      <w:pPr>
        <w:rPr>
          <w:b/>
          <w:sz w:val="32"/>
          <w:szCs w:val="32"/>
          <w:lang w:val="sv-SE"/>
        </w:rPr>
      </w:pPr>
      <w:r>
        <w:rPr>
          <w:b/>
          <w:sz w:val="32"/>
          <w:szCs w:val="32"/>
          <w:lang w:val="sv-SE"/>
        </w:rPr>
        <w:t xml:space="preserve">Att tänka </w:t>
      </w:r>
      <w:bookmarkStart w:id="0" w:name="_GoBack"/>
      <w:bookmarkEnd w:id="0"/>
      <w:r>
        <w:rPr>
          <w:b/>
          <w:sz w:val="32"/>
          <w:szCs w:val="32"/>
          <w:lang w:val="sv-SE"/>
        </w:rPr>
        <w:t>på vid</w:t>
      </w:r>
    </w:p>
    <w:p w14:paraId="12CFB4A4" w14:textId="71B85E52" w:rsidR="00166241" w:rsidRPr="00191F69" w:rsidRDefault="00111003" w:rsidP="00191F69">
      <w:pPr>
        <w:pStyle w:val="Liststycke"/>
        <w:numPr>
          <w:ilvl w:val="0"/>
          <w:numId w:val="6"/>
        </w:numPr>
        <w:rPr>
          <w:rFonts w:cs="Times New Roman"/>
          <w:b/>
          <w:sz w:val="32"/>
          <w:szCs w:val="32"/>
        </w:rPr>
      </w:pPr>
      <w:r w:rsidRPr="00191F69">
        <w:rPr>
          <w:rFonts w:cs="Arial"/>
          <w:b/>
        </w:rPr>
        <w:t>Kommunikation</w:t>
      </w:r>
      <w:r w:rsidR="00166241" w:rsidRPr="00191F69">
        <w:rPr>
          <w:rFonts w:cs="Arial"/>
          <w:b/>
        </w:rPr>
        <w:t xml:space="preserve"> via teckenspråk- och dövblindtolk.</w:t>
      </w:r>
    </w:p>
    <w:p w14:paraId="2E48F24F" w14:textId="77777777" w:rsidR="00166241" w:rsidRPr="00DD47A3" w:rsidRDefault="00166241" w:rsidP="007D6D2A">
      <w:pPr>
        <w:rPr>
          <w:rFonts w:cs="Arial"/>
          <w:b/>
          <w:szCs w:val="22"/>
          <w:lang w:val="sv-SE"/>
        </w:rPr>
      </w:pPr>
    </w:p>
    <w:p w14:paraId="3F8496CB" w14:textId="03576006" w:rsidR="00166241" w:rsidRPr="00DD47A3" w:rsidRDefault="00111003" w:rsidP="007D6D2A">
      <w:pPr>
        <w:rPr>
          <w:rFonts w:cs="Arial"/>
          <w:b/>
          <w:szCs w:val="22"/>
          <w:lang w:val="sv-SE"/>
        </w:rPr>
      </w:pPr>
      <w:r>
        <w:rPr>
          <w:rFonts w:cs="Arial"/>
          <w:b/>
          <w:szCs w:val="22"/>
          <w:lang w:val="sv-SE"/>
        </w:rPr>
        <w:t xml:space="preserve">Att kommunicera via </w:t>
      </w:r>
      <w:r w:rsidR="00166241" w:rsidRPr="00DD47A3">
        <w:rPr>
          <w:rFonts w:cs="Arial"/>
          <w:b/>
          <w:szCs w:val="22"/>
          <w:lang w:val="sv-SE"/>
        </w:rPr>
        <w:t xml:space="preserve">tolk kan kännas ovant till en början </w:t>
      </w:r>
      <w:r w:rsidR="00DD47A3" w:rsidRPr="00DD47A3">
        <w:rPr>
          <w:rFonts w:cs="Arial"/>
          <w:b/>
          <w:szCs w:val="22"/>
          <w:lang w:val="sv-SE"/>
        </w:rPr>
        <w:t xml:space="preserve">men de flesta upplever </w:t>
      </w:r>
      <w:r>
        <w:rPr>
          <w:rFonts w:cs="Arial"/>
          <w:b/>
          <w:szCs w:val="22"/>
          <w:lang w:val="sv-SE"/>
        </w:rPr>
        <w:t xml:space="preserve">snart att samtalet </w:t>
      </w:r>
      <w:r w:rsidR="00DD47A3" w:rsidRPr="00DD47A3">
        <w:rPr>
          <w:rFonts w:cs="Arial"/>
          <w:b/>
          <w:szCs w:val="22"/>
          <w:lang w:val="sv-SE"/>
        </w:rPr>
        <w:t xml:space="preserve">flyter på och att tolken </w:t>
      </w:r>
      <w:r>
        <w:rPr>
          <w:rFonts w:cs="Arial"/>
          <w:b/>
          <w:szCs w:val="22"/>
          <w:lang w:val="sv-SE"/>
        </w:rPr>
        <w:t>”glöms bort”. Nedan följer tips, råd och</w:t>
      </w:r>
      <w:r w:rsidR="00DD47A3" w:rsidRPr="00DD47A3">
        <w:rPr>
          <w:rFonts w:cs="Arial"/>
          <w:b/>
          <w:szCs w:val="22"/>
          <w:lang w:val="sv-SE"/>
        </w:rPr>
        <w:t xml:space="preserve"> information om te</w:t>
      </w:r>
      <w:r>
        <w:rPr>
          <w:rFonts w:cs="Arial"/>
          <w:b/>
          <w:szCs w:val="22"/>
          <w:lang w:val="sv-SE"/>
        </w:rPr>
        <w:t>ckenspråks- och dövlindtolkning:</w:t>
      </w:r>
    </w:p>
    <w:p w14:paraId="2EA8161E" w14:textId="77777777" w:rsidR="00DD47A3" w:rsidRPr="00DD47A3" w:rsidRDefault="00DD47A3" w:rsidP="00DD47A3">
      <w:pPr>
        <w:ind w:firstLine="1304"/>
        <w:rPr>
          <w:rFonts w:cs="Arial"/>
          <w:b/>
          <w:szCs w:val="22"/>
          <w:lang w:val="sv-SE"/>
        </w:rPr>
      </w:pPr>
    </w:p>
    <w:p w14:paraId="01654516" w14:textId="77777777" w:rsidR="00DD47A3" w:rsidRPr="00DD47A3" w:rsidRDefault="00DD47A3" w:rsidP="007D6D2A">
      <w:pPr>
        <w:rPr>
          <w:rFonts w:cs="Arial"/>
          <w:b/>
          <w:szCs w:val="22"/>
          <w:lang w:val="sv-SE"/>
        </w:rPr>
      </w:pPr>
    </w:p>
    <w:p w14:paraId="149C71A1" w14:textId="40C01059" w:rsidR="00166241" w:rsidRPr="00F3006B" w:rsidRDefault="00DD47A3" w:rsidP="00DD47A3">
      <w:pPr>
        <w:pStyle w:val="Liststycke"/>
        <w:numPr>
          <w:ilvl w:val="0"/>
          <w:numId w:val="4"/>
        </w:numPr>
        <w:rPr>
          <w:rFonts w:cs="Arial"/>
          <w:b/>
          <w:sz w:val="22"/>
        </w:rPr>
      </w:pPr>
      <w:r w:rsidRPr="00DD47A3">
        <w:rPr>
          <w:rFonts w:cs="Arial"/>
          <w:b/>
          <w:sz w:val="22"/>
        </w:rPr>
        <w:t xml:space="preserve">Hur </w:t>
      </w:r>
      <w:r w:rsidRPr="00F3006B">
        <w:rPr>
          <w:rFonts w:cs="Arial"/>
          <w:b/>
          <w:sz w:val="22"/>
        </w:rPr>
        <w:t>talar jag och vem ska jag ha ögonkontakt med i samtalet?</w:t>
      </w:r>
    </w:p>
    <w:p w14:paraId="716E938F" w14:textId="77777777" w:rsidR="00DD47A3" w:rsidRPr="00F3006B" w:rsidRDefault="00DD47A3" w:rsidP="00DD47A3">
      <w:pPr>
        <w:pStyle w:val="Liststycke"/>
        <w:rPr>
          <w:rFonts w:cs="Arial"/>
          <w:b/>
          <w:sz w:val="22"/>
        </w:rPr>
      </w:pPr>
    </w:p>
    <w:p w14:paraId="692B08DB" w14:textId="34866090" w:rsidR="00DD47A3" w:rsidRPr="00F3006B" w:rsidRDefault="00111003" w:rsidP="00DD47A3">
      <w:pPr>
        <w:pStyle w:val="Liststycke"/>
        <w:numPr>
          <w:ilvl w:val="1"/>
          <w:numId w:val="4"/>
        </w:numPr>
        <w:rPr>
          <w:rFonts w:cs="Arial"/>
          <w:b/>
          <w:sz w:val="22"/>
        </w:rPr>
      </w:pPr>
      <w:r w:rsidRPr="00F3006B">
        <w:rPr>
          <w:rFonts w:cs="Arial"/>
          <w:sz w:val="22"/>
        </w:rPr>
        <w:t>Ta</w:t>
      </w:r>
      <w:r w:rsidR="00DD47A3" w:rsidRPr="00F3006B">
        <w:rPr>
          <w:rFonts w:cs="Arial"/>
          <w:sz w:val="22"/>
        </w:rPr>
        <w:t xml:space="preserve"> kontakt och ha ögonkontakt med den du samtalar med, </w:t>
      </w:r>
      <w:r w:rsidR="00DD47A3" w:rsidRPr="00F3006B">
        <w:rPr>
          <w:rFonts w:cs="Arial"/>
          <w:i/>
          <w:sz w:val="22"/>
        </w:rPr>
        <w:t>inte med tolken</w:t>
      </w:r>
      <w:r w:rsidR="00DD47A3" w:rsidRPr="00F3006B">
        <w:rPr>
          <w:rFonts w:cs="Arial"/>
          <w:sz w:val="22"/>
        </w:rPr>
        <w:t xml:space="preserve">. Självklart är det välkommet att du hälsar </w:t>
      </w:r>
      <w:r w:rsidRPr="00F3006B">
        <w:rPr>
          <w:rFonts w:cs="Arial"/>
          <w:sz w:val="22"/>
        </w:rPr>
        <w:t xml:space="preserve">på </w:t>
      </w:r>
      <w:r w:rsidR="00DD47A3" w:rsidRPr="00F3006B">
        <w:rPr>
          <w:rFonts w:cs="Arial"/>
          <w:sz w:val="22"/>
        </w:rPr>
        <w:t>båda inledningsvis</w:t>
      </w:r>
    </w:p>
    <w:p w14:paraId="46A94DAB" w14:textId="77777777" w:rsidR="00322236" w:rsidRPr="00F3006B" w:rsidRDefault="00322236" w:rsidP="00322236">
      <w:pPr>
        <w:pStyle w:val="Liststycke"/>
        <w:ind w:left="1440"/>
        <w:rPr>
          <w:rFonts w:cs="Arial"/>
          <w:b/>
          <w:sz w:val="22"/>
        </w:rPr>
      </w:pPr>
    </w:p>
    <w:p w14:paraId="35D07609" w14:textId="042C5A07" w:rsidR="00DD47A3" w:rsidRPr="00F3006B" w:rsidRDefault="00DD47A3" w:rsidP="00DD47A3">
      <w:pPr>
        <w:pStyle w:val="Liststycke"/>
        <w:numPr>
          <w:ilvl w:val="1"/>
          <w:numId w:val="4"/>
        </w:numPr>
        <w:rPr>
          <w:rFonts w:cs="Arial"/>
          <w:b/>
          <w:sz w:val="22"/>
        </w:rPr>
      </w:pPr>
      <w:r w:rsidRPr="00F3006B">
        <w:rPr>
          <w:rFonts w:cs="Arial"/>
          <w:sz w:val="22"/>
        </w:rPr>
        <w:t>Prata precis som vanligt</w:t>
      </w:r>
      <w:r w:rsidR="00111003" w:rsidRPr="00F3006B">
        <w:rPr>
          <w:rFonts w:cs="Arial"/>
          <w:sz w:val="22"/>
        </w:rPr>
        <w:t>,</w:t>
      </w:r>
      <w:r w:rsidRPr="00F3006B">
        <w:rPr>
          <w:rFonts w:cs="Arial"/>
          <w:sz w:val="22"/>
        </w:rPr>
        <w:t xml:space="preserve"> i normal samtalston. Du behöver inte vänta på att tolke</w:t>
      </w:r>
      <w:r w:rsidR="00111003" w:rsidRPr="00F3006B">
        <w:rPr>
          <w:rFonts w:cs="Arial"/>
          <w:sz w:val="22"/>
        </w:rPr>
        <w:t>n ska tolka det som sägs – tolkningen</w:t>
      </w:r>
      <w:r w:rsidRPr="00F3006B">
        <w:rPr>
          <w:rFonts w:cs="Arial"/>
          <w:sz w:val="22"/>
        </w:rPr>
        <w:t xml:space="preserve"> sker</w:t>
      </w:r>
      <w:r w:rsidR="00111003" w:rsidRPr="00F3006B">
        <w:rPr>
          <w:rFonts w:cs="Arial"/>
          <w:sz w:val="22"/>
        </w:rPr>
        <w:t xml:space="preserve"> samtidigt som du talar, </w:t>
      </w:r>
      <w:proofErr w:type="gramStart"/>
      <w:r w:rsidR="00111003" w:rsidRPr="00F3006B">
        <w:rPr>
          <w:rFonts w:cs="Arial"/>
          <w:sz w:val="22"/>
        </w:rPr>
        <w:t>dvs</w:t>
      </w:r>
      <w:proofErr w:type="gramEnd"/>
      <w:r w:rsidRPr="00F3006B">
        <w:rPr>
          <w:rFonts w:cs="Arial"/>
          <w:sz w:val="22"/>
        </w:rPr>
        <w:t xml:space="preserve"> simultant</w:t>
      </w:r>
    </w:p>
    <w:p w14:paraId="6815665F" w14:textId="77777777" w:rsidR="00322236" w:rsidRPr="00F3006B" w:rsidRDefault="00322236" w:rsidP="00322236">
      <w:pPr>
        <w:rPr>
          <w:rFonts w:cs="Arial"/>
          <w:b/>
          <w:szCs w:val="22"/>
        </w:rPr>
      </w:pPr>
    </w:p>
    <w:p w14:paraId="4D3DD293" w14:textId="2ACC8C3A" w:rsidR="00043C13" w:rsidRPr="00F3006B" w:rsidRDefault="00043C13" w:rsidP="00DD47A3">
      <w:pPr>
        <w:pStyle w:val="Liststycke"/>
        <w:numPr>
          <w:ilvl w:val="1"/>
          <w:numId w:val="4"/>
        </w:numPr>
        <w:rPr>
          <w:rFonts w:cs="Arial"/>
          <w:b/>
          <w:sz w:val="22"/>
        </w:rPr>
      </w:pPr>
      <w:r w:rsidRPr="00F3006B">
        <w:rPr>
          <w:rFonts w:cs="Arial"/>
          <w:sz w:val="22"/>
        </w:rPr>
        <w:t>Tolken står</w:t>
      </w:r>
      <w:r w:rsidR="00DB76C6" w:rsidRPr="00F3006B">
        <w:rPr>
          <w:rFonts w:cs="Arial"/>
          <w:sz w:val="22"/>
        </w:rPr>
        <w:t xml:space="preserve"> oftast</w:t>
      </w:r>
      <w:r w:rsidRPr="00F3006B">
        <w:rPr>
          <w:rFonts w:cs="Arial"/>
          <w:sz w:val="22"/>
        </w:rPr>
        <w:t xml:space="preserve"> bredvid dig, för att möjliggöra för personen du samtalar med </w:t>
      </w:r>
      <w:r w:rsidR="00DB76C6" w:rsidRPr="00F3006B">
        <w:rPr>
          <w:rFonts w:cs="Arial"/>
          <w:sz w:val="22"/>
        </w:rPr>
        <w:t xml:space="preserve">att </w:t>
      </w:r>
      <w:r w:rsidR="00111003" w:rsidRPr="00F3006B">
        <w:rPr>
          <w:rFonts w:cs="Arial"/>
          <w:sz w:val="22"/>
        </w:rPr>
        <w:t>ha ögonkontakt både med dig och</w:t>
      </w:r>
      <w:r w:rsidR="00DB76C6" w:rsidRPr="00F3006B">
        <w:rPr>
          <w:rFonts w:cs="Arial"/>
          <w:sz w:val="22"/>
        </w:rPr>
        <w:t xml:space="preserve"> tolken</w:t>
      </w:r>
    </w:p>
    <w:p w14:paraId="16880976" w14:textId="77777777" w:rsidR="00322236" w:rsidRPr="00F3006B" w:rsidRDefault="00322236" w:rsidP="00322236">
      <w:pPr>
        <w:rPr>
          <w:rFonts w:cs="Arial"/>
          <w:b/>
          <w:szCs w:val="22"/>
        </w:rPr>
      </w:pPr>
    </w:p>
    <w:p w14:paraId="5E306D12" w14:textId="6ABF105D" w:rsidR="00DD47A3" w:rsidRPr="00F3006B" w:rsidRDefault="00DD47A3" w:rsidP="00DD47A3">
      <w:pPr>
        <w:pStyle w:val="Liststycke"/>
        <w:numPr>
          <w:ilvl w:val="1"/>
          <w:numId w:val="4"/>
        </w:numPr>
        <w:rPr>
          <w:rFonts w:cs="Arial"/>
          <w:b/>
          <w:sz w:val="22"/>
        </w:rPr>
      </w:pPr>
      <w:r w:rsidRPr="00F3006B">
        <w:rPr>
          <w:rFonts w:cs="Arial"/>
          <w:sz w:val="22"/>
        </w:rPr>
        <w:t>Tolken tolkar i jag-form – alltså klär sig i rollen av den som blir tolkad</w:t>
      </w:r>
    </w:p>
    <w:p w14:paraId="718A7DB8" w14:textId="77777777" w:rsidR="00322236" w:rsidRPr="00F3006B" w:rsidRDefault="00322236" w:rsidP="00322236">
      <w:pPr>
        <w:rPr>
          <w:rFonts w:cs="Arial"/>
          <w:b/>
          <w:szCs w:val="22"/>
        </w:rPr>
      </w:pPr>
    </w:p>
    <w:p w14:paraId="5E8FDB67" w14:textId="4A25E4EF" w:rsidR="00DD47A3" w:rsidRPr="00F3006B" w:rsidRDefault="00DD47A3" w:rsidP="00DD47A3">
      <w:pPr>
        <w:pStyle w:val="Liststycke"/>
        <w:numPr>
          <w:ilvl w:val="1"/>
          <w:numId w:val="4"/>
        </w:numPr>
        <w:rPr>
          <w:rFonts w:cs="Arial"/>
          <w:b/>
          <w:sz w:val="22"/>
        </w:rPr>
      </w:pPr>
      <w:r w:rsidRPr="00F3006B">
        <w:rPr>
          <w:rFonts w:cs="Arial"/>
          <w:sz w:val="22"/>
        </w:rPr>
        <w:t>Turtagningen kan bli lite försenad – eftersom det sker en liten fördröjning i det som tolkas. Ha överseende och samarbeta med tolken om du känner dig osäker</w:t>
      </w:r>
    </w:p>
    <w:p w14:paraId="68CFCAD0" w14:textId="77777777" w:rsidR="00DD47A3" w:rsidRPr="00F3006B" w:rsidRDefault="00DD47A3" w:rsidP="00DD47A3">
      <w:pPr>
        <w:pStyle w:val="Liststycke"/>
        <w:rPr>
          <w:rFonts w:cs="Arial"/>
          <w:b/>
          <w:sz w:val="22"/>
        </w:rPr>
      </w:pPr>
    </w:p>
    <w:p w14:paraId="74A56FE2" w14:textId="77777777" w:rsidR="00DD47A3" w:rsidRPr="00F3006B" w:rsidRDefault="00DD47A3" w:rsidP="00DD47A3">
      <w:pPr>
        <w:pStyle w:val="Liststycke"/>
        <w:rPr>
          <w:rFonts w:cs="Arial"/>
          <w:b/>
          <w:sz w:val="22"/>
        </w:rPr>
      </w:pPr>
    </w:p>
    <w:p w14:paraId="053C652B" w14:textId="58AD907D" w:rsidR="00DD47A3" w:rsidRPr="00F3006B" w:rsidRDefault="00DD47A3" w:rsidP="00DD47A3">
      <w:pPr>
        <w:pStyle w:val="Liststycke"/>
        <w:numPr>
          <w:ilvl w:val="0"/>
          <w:numId w:val="4"/>
        </w:numPr>
        <w:rPr>
          <w:rFonts w:cs="Arial"/>
          <w:b/>
          <w:sz w:val="22"/>
        </w:rPr>
      </w:pPr>
      <w:r w:rsidRPr="00F3006B">
        <w:rPr>
          <w:rFonts w:cs="Arial"/>
          <w:b/>
          <w:sz w:val="22"/>
        </w:rPr>
        <w:t>En dövblindtolk</w:t>
      </w:r>
      <w:r w:rsidR="00C06226" w:rsidRPr="00F3006B">
        <w:rPr>
          <w:rFonts w:cs="Arial"/>
          <w:b/>
          <w:sz w:val="22"/>
        </w:rPr>
        <w:t>s</w:t>
      </w:r>
      <w:r w:rsidRPr="00F3006B">
        <w:rPr>
          <w:rFonts w:cs="Arial"/>
          <w:b/>
          <w:sz w:val="22"/>
        </w:rPr>
        <w:t xml:space="preserve"> </w:t>
      </w:r>
      <w:r w:rsidR="00043C13" w:rsidRPr="00F3006B">
        <w:rPr>
          <w:rFonts w:cs="Arial"/>
          <w:b/>
          <w:sz w:val="22"/>
        </w:rPr>
        <w:t>arbetsuppgifter innefattar:</w:t>
      </w:r>
      <w:r w:rsidRPr="00F3006B">
        <w:rPr>
          <w:rFonts w:cs="Arial"/>
          <w:b/>
          <w:sz w:val="22"/>
        </w:rPr>
        <w:t xml:space="preserve"> </w:t>
      </w:r>
    </w:p>
    <w:p w14:paraId="02F17453" w14:textId="77777777" w:rsidR="00043C13" w:rsidRPr="00F3006B" w:rsidRDefault="00043C13" w:rsidP="00043C13">
      <w:pPr>
        <w:pStyle w:val="Liststycke"/>
        <w:rPr>
          <w:rFonts w:cs="Arial"/>
          <w:b/>
          <w:sz w:val="22"/>
        </w:rPr>
      </w:pPr>
    </w:p>
    <w:p w14:paraId="23C7DBD3" w14:textId="4DA05710" w:rsidR="00C06226" w:rsidRPr="00F3006B" w:rsidRDefault="00C06226" w:rsidP="007D6D2A">
      <w:pPr>
        <w:pStyle w:val="Liststycke"/>
        <w:numPr>
          <w:ilvl w:val="0"/>
          <w:numId w:val="1"/>
        </w:numPr>
        <w:spacing w:after="0"/>
        <w:rPr>
          <w:rFonts w:cs="Arial"/>
          <w:sz w:val="22"/>
        </w:rPr>
      </w:pPr>
      <w:r w:rsidRPr="00F3006B">
        <w:rPr>
          <w:rFonts w:cs="Arial"/>
          <w:sz w:val="22"/>
        </w:rPr>
        <w:t xml:space="preserve">Tolkning av </w:t>
      </w:r>
      <w:r w:rsidR="00111003" w:rsidRPr="00F3006B">
        <w:rPr>
          <w:rFonts w:cs="Arial"/>
          <w:sz w:val="22"/>
        </w:rPr>
        <w:t xml:space="preserve">det </w:t>
      </w:r>
      <w:r w:rsidRPr="00F3006B">
        <w:rPr>
          <w:rFonts w:cs="Arial"/>
          <w:sz w:val="22"/>
        </w:rPr>
        <w:t xml:space="preserve">som sägs </w:t>
      </w:r>
    </w:p>
    <w:p w14:paraId="49D0DE2F" w14:textId="77777777" w:rsidR="00322236" w:rsidRPr="00F3006B" w:rsidRDefault="00322236" w:rsidP="00322236">
      <w:pPr>
        <w:pStyle w:val="Liststycke"/>
        <w:spacing w:after="0"/>
        <w:ind w:left="1440"/>
        <w:rPr>
          <w:rFonts w:cs="Arial"/>
          <w:sz w:val="22"/>
        </w:rPr>
      </w:pPr>
    </w:p>
    <w:p w14:paraId="40C4B49F" w14:textId="1B38DEA0" w:rsidR="007D6D2A" w:rsidRPr="00F3006B" w:rsidRDefault="007D6D2A" w:rsidP="007D6D2A">
      <w:pPr>
        <w:pStyle w:val="Liststycke"/>
        <w:numPr>
          <w:ilvl w:val="0"/>
          <w:numId w:val="1"/>
        </w:numPr>
        <w:spacing w:after="0"/>
        <w:rPr>
          <w:rFonts w:cs="Arial"/>
          <w:sz w:val="22"/>
        </w:rPr>
      </w:pPr>
      <w:r w:rsidRPr="00F3006B">
        <w:rPr>
          <w:rFonts w:cs="Arial"/>
          <w:sz w:val="22"/>
        </w:rPr>
        <w:t>Syntolkning</w:t>
      </w:r>
      <w:r w:rsidR="00111003" w:rsidRPr="00F3006B">
        <w:rPr>
          <w:rFonts w:cs="Arial"/>
          <w:sz w:val="22"/>
        </w:rPr>
        <w:t xml:space="preserve"> av det som sker i rummet</w:t>
      </w:r>
    </w:p>
    <w:p w14:paraId="6CE87E53" w14:textId="77777777" w:rsidR="00322236" w:rsidRPr="00F3006B" w:rsidRDefault="00322236" w:rsidP="00322236">
      <w:pPr>
        <w:rPr>
          <w:rFonts w:cs="Arial"/>
          <w:szCs w:val="22"/>
        </w:rPr>
      </w:pPr>
    </w:p>
    <w:p w14:paraId="5552138C" w14:textId="77777777" w:rsidR="007D6D2A" w:rsidRPr="00F3006B" w:rsidRDefault="007D6D2A" w:rsidP="007D6D2A">
      <w:pPr>
        <w:pStyle w:val="Liststycke"/>
        <w:numPr>
          <w:ilvl w:val="0"/>
          <w:numId w:val="1"/>
        </w:numPr>
        <w:spacing w:after="0"/>
        <w:rPr>
          <w:rFonts w:cs="Arial"/>
          <w:sz w:val="22"/>
        </w:rPr>
      </w:pPr>
      <w:r w:rsidRPr="00F3006B">
        <w:rPr>
          <w:rFonts w:cs="Arial"/>
          <w:sz w:val="22"/>
        </w:rPr>
        <w:t>Ledsagning</w:t>
      </w:r>
    </w:p>
    <w:p w14:paraId="48C4CF41" w14:textId="77777777" w:rsidR="007D6D2A" w:rsidRPr="00F3006B" w:rsidRDefault="007D6D2A" w:rsidP="007D6D2A">
      <w:pPr>
        <w:rPr>
          <w:rFonts w:cs="Arial"/>
          <w:szCs w:val="22"/>
          <w:lang w:val="sv-SE"/>
        </w:rPr>
      </w:pPr>
    </w:p>
    <w:p w14:paraId="3C4E56BF" w14:textId="77777777" w:rsidR="00322236" w:rsidRPr="00F3006B" w:rsidRDefault="00322236" w:rsidP="007D6D2A">
      <w:pPr>
        <w:rPr>
          <w:rFonts w:cs="Arial"/>
          <w:szCs w:val="22"/>
          <w:lang w:val="sv-SE"/>
        </w:rPr>
      </w:pPr>
    </w:p>
    <w:p w14:paraId="750E74F2" w14:textId="77777777" w:rsidR="00322236" w:rsidRPr="00F3006B" w:rsidRDefault="00322236" w:rsidP="007D6D2A">
      <w:pPr>
        <w:rPr>
          <w:rFonts w:cs="Arial"/>
          <w:szCs w:val="22"/>
          <w:lang w:val="sv-SE"/>
        </w:rPr>
      </w:pPr>
    </w:p>
    <w:p w14:paraId="61E84F69" w14:textId="77777777" w:rsidR="00DB76C6" w:rsidRPr="00F3006B" w:rsidRDefault="00DB76C6" w:rsidP="007D6D2A">
      <w:pPr>
        <w:rPr>
          <w:rFonts w:cs="Arial"/>
          <w:szCs w:val="22"/>
          <w:lang w:val="sv-SE"/>
        </w:rPr>
      </w:pPr>
    </w:p>
    <w:p w14:paraId="30E74455" w14:textId="666A4581" w:rsidR="00043C13" w:rsidRPr="00F3006B" w:rsidRDefault="00111003" w:rsidP="007D6D2A">
      <w:pPr>
        <w:pStyle w:val="Liststycke"/>
        <w:numPr>
          <w:ilvl w:val="0"/>
          <w:numId w:val="5"/>
        </w:numPr>
        <w:rPr>
          <w:rFonts w:cs="Arial"/>
          <w:b/>
          <w:sz w:val="22"/>
        </w:rPr>
      </w:pPr>
      <w:r w:rsidRPr="00F3006B">
        <w:rPr>
          <w:rFonts w:cs="Arial"/>
          <w:b/>
          <w:sz w:val="22"/>
        </w:rPr>
        <w:t xml:space="preserve">Teckenspråkstolkning av det </w:t>
      </w:r>
      <w:r w:rsidR="00DB76C6" w:rsidRPr="00F3006B">
        <w:rPr>
          <w:rFonts w:cs="Arial"/>
          <w:b/>
          <w:sz w:val="22"/>
        </w:rPr>
        <w:t xml:space="preserve">som sägs </w:t>
      </w:r>
      <w:r w:rsidR="00043C13" w:rsidRPr="00F3006B">
        <w:rPr>
          <w:rFonts w:cs="Arial"/>
          <w:b/>
          <w:sz w:val="22"/>
        </w:rPr>
        <w:t>kan ske på olika sätt:</w:t>
      </w:r>
    </w:p>
    <w:p w14:paraId="59CFCE17" w14:textId="77777777" w:rsidR="00043C13" w:rsidRPr="00F3006B" w:rsidRDefault="00043C13" w:rsidP="00043C13">
      <w:pPr>
        <w:pStyle w:val="Liststycke"/>
        <w:rPr>
          <w:rFonts w:cs="Arial"/>
          <w:b/>
          <w:sz w:val="22"/>
        </w:rPr>
      </w:pPr>
    </w:p>
    <w:p w14:paraId="60143611" w14:textId="77777777" w:rsidR="00043C13" w:rsidRPr="00F3006B" w:rsidRDefault="00043C13" w:rsidP="00043C13">
      <w:pPr>
        <w:pStyle w:val="Liststycke"/>
        <w:numPr>
          <w:ilvl w:val="0"/>
          <w:numId w:val="2"/>
        </w:numPr>
        <w:spacing w:after="0"/>
        <w:rPr>
          <w:rFonts w:cs="Arial"/>
          <w:sz w:val="22"/>
        </w:rPr>
      </w:pPr>
      <w:r w:rsidRPr="00F3006B">
        <w:rPr>
          <w:rFonts w:cs="Arial"/>
          <w:b/>
          <w:sz w:val="22"/>
        </w:rPr>
        <w:t>Centraltolkning</w:t>
      </w:r>
      <w:r w:rsidRPr="00F3006B">
        <w:rPr>
          <w:rFonts w:cs="Arial"/>
          <w:sz w:val="22"/>
        </w:rPr>
        <w:t xml:space="preserve"> </w:t>
      </w:r>
    </w:p>
    <w:p w14:paraId="2906637A" w14:textId="78495D5E" w:rsidR="00043C13" w:rsidRPr="00F3006B" w:rsidRDefault="00043C13" w:rsidP="00043C13">
      <w:pPr>
        <w:pStyle w:val="Liststycke"/>
        <w:numPr>
          <w:ilvl w:val="1"/>
          <w:numId w:val="2"/>
        </w:numPr>
        <w:spacing w:after="0"/>
        <w:rPr>
          <w:rFonts w:cs="Arial"/>
          <w:sz w:val="22"/>
        </w:rPr>
      </w:pPr>
      <w:r w:rsidRPr="00F3006B">
        <w:rPr>
          <w:rFonts w:cs="Arial"/>
          <w:sz w:val="22"/>
        </w:rPr>
        <w:t xml:space="preserve">Tolkar till en eller flera </w:t>
      </w:r>
      <w:r w:rsidR="004B1636" w:rsidRPr="00F3006B">
        <w:rPr>
          <w:rFonts w:cs="Arial"/>
          <w:sz w:val="22"/>
        </w:rPr>
        <w:t>personer</w:t>
      </w:r>
      <w:r w:rsidR="00DB76C6" w:rsidRPr="00F3006B">
        <w:rPr>
          <w:rFonts w:cs="Arial"/>
          <w:sz w:val="22"/>
        </w:rPr>
        <w:t xml:space="preserve"> samtidigt</w:t>
      </w:r>
    </w:p>
    <w:p w14:paraId="56329E19" w14:textId="77777777" w:rsidR="00043C13" w:rsidRPr="00F3006B" w:rsidRDefault="00043C13" w:rsidP="00043C13">
      <w:pPr>
        <w:pStyle w:val="Liststycke"/>
        <w:numPr>
          <w:ilvl w:val="1"/>
          <w:numId w:val="2"/>
        </w:numPr>
        <w:spacing w:after="0"/>
        <w:rPr>
          <w:rFonts w:cs="Arial"/>
          <w:sz w:val="22"/>
        </w:rPr>
      </w:pPr>
      <w:r w:rsidRPr="00F3006B">
        <w:rPr>
          <w:rFonts w:cs="Arial"/>
          <w:sz w:val="22"/>
        </w:rPr>
        <w:t>Står ofta på scenen eller framför gruppen</w:t>
      </w:r>
    </w:p>
    <w:p w14:paraId="298FD2B8" w14:textId="77777777" w:rsidR="00043C13" w:rsidRPr="00F3006B" w:rsidRDefault="00043C13" w:rsidP="00043C13">
      <w:pPr>
        <w:pStyle w:val="Liststycke"/>
        <w:numPr>
          <w:ilvl w:val="1"/>
          <w:numId w:val="2"/>
        </w:numPr>
        <w:spacing w:after="0"/>
        <w:rPr>
          <w:rFonts w:cs="Arial"/>
          <w:sz w:val="22"/>
        </w:rPr>
      </w:pPr>
      <w:r w:rsidRPr="00F3006B">
        <w:rPr>
          <w:rFonts w:cs="Arial"/>
          <w:sz w:val="22"/>
        </w:rPr>
        <w:t>Syntolkning och ledsagning ingår också i rollen</w:t>
      </w:r>
    </w:p>
    <w:p w14:paraId="47BAC14E" w14:textId="0F2644B1" w:rsidR="00043C13" w:rsidRPr="00F3006B" w:rsidRDefault="004B1636" w:rsidP="00043C13">
      <w:pPr>
        <w:pStyle w:val="Liststycke"/>
        <w:numPr>
          <w:ilvl w:val="1"/>
          <w:numId w:val="2"/>
        </w:numPr>
        <w:spacing w:after="0"/>
        <w:rPr>
          <w:rFonts w:cs="Arial"/>
          <w:sz w:val="22"/>
        </w:rPr>
      </w:pPr>
      <w:r w:rsidRPr="00F3006B">
        <w:rPr>
          <w:rFonts w:cs="Arial"/>
          <w:sz w:val="22"/>
        </w:rPr>
        <w:t>Är den</w:t>
      </w:r>
      <w:r w:rsidR="00043C13" w:rsidRPr="00F3006B">
        <w:rPr>
          <w:rFonts w:cs="Arial"/>
          <w:sz w:val="22"/>
        </w:rPr>
        <w:t xml:space="preserve"> ”samordna</w:t>
      </w:r>
      <w:r w:rsidR="00111003" w:rsidRPr="00F3006B">
        <w:rPr>
          <w:rFonts w:cs="Arial"/>
          <w:sz w:val="22"/>
        </w:rPr>
        <w:t>n</w:t>
      </w:r>
      <w:r w:rsidR="00043C13" w:rsidRPr="00F3006B">
        <w:rPr>
          <w:rFonts w:cs="Arial"/>
          <w:sz w:val="22"/>
        </w:rPr>
        <w:t>de” länken om det finns flera</w:t>
      </w:r>
      <w:r w:rsidR="00111003" w:rsidRPr="00F3006B">
        <w:rPr>
          <w:rFonts w:cs="Arial"/>
          <w:sz w:val="22"/>
        </w:rPr>
        <w:t xml:space="preserve"> dövblindtolkmetoder på plats</w:t>
      </w:r>
    </w:p>
    <w:p w14:paraId="1D98F8C9" w14:textId="09351A00" w:rsidR="00043C13" w:rsidRPr="00F3006B" w:rsidRDefault="00043C13" w:rsidP="00043C13">
      <w:pPr>
        <w:pStyle w:val="Liststycke"/>
        <w:ind w:left="1440"/>
        <w:rPr>
          <w:rFonts w:cs="Arial"/>
          <w:b/>
          <w:sz w:val="22"/>
        </w:rPr>
      </w:pPr>
    </w:p>
    <w:p w14:paraId="0793A464" w14:textId="77777777" w:rsidR="00DB76C6" w:rsidRPr="00F3006B" w:rsidRDefault="00043C13" w:rsidP="00043C13">
      <w:pPr>
        <w:pStyle w:val="Liststycke"/>
        <w:numPr>
          <w:ilvl w:val="0"/>
          <w:numId w:val="2"/>
        </w:numPr>
        <w:spacing w:after="0"/>
        <w:rPr>
          <w:rFonts w:cs="Arial"/>
          <w:sz w:val="22"/>
        </w:rPr>
      </w:pPr>
      <w:r w:rsidRPr="00F3006B">
        <w:rPr>
          <w:rFonts w:cs="Arial"/>
          <w:b/>
          <w:sz w:val="22"/>
        </w:rPr>
        <w:t>Avståndstolkning</w:t>
      </w:r>
      <w:r w:rsidRPr="00F3006B">
        <w:rPr>
          <w:rFonts w:cs="Arial"/>
          <w:sz w:val="22"/>
        </w:rPr>
        <w:t xml:space="preserve"> </w:t>
      </w:r>
    </w:p>
    <w:p w14:paraId="44CCDB3A" w14:textId="4E971366" w:rsidR="00043C13" w:rsidRPr="00F3006B" w:rsidRDefault="00111003" w:rsidP="00DB76C6">
      <w:pPr>
        <w:pStyle w:val="Liststycke"/>
        <w:numPr>
          <w:ilvl w:val="1"/>
          <w:numId w:val="2"/>
        </w:numPr>
        <w:spacing w:after="0"/>
        <w:rPr>
          <w:rFonts w:cs="Arial"/>
          <w:sz w:val="22"/>
        </w:rPr>
      </w:pPr>
      <w:r w:rsidRPr="00F3006B">
        <w:rPr>
          <w:rFonts w:cs="Arial"/>
          <w:sz w:val="22"/>
        </w:rPr>
        <w:t>Tolkning</w:t>
      </w:r>
      <w:r w:rsidR="00DB76C6" w:rsidRPr="00F3006B">
        <w:rPr>
          <w:rFonts w:cs="Arial"/>
          <w:sz w:val="22"/>
        </w:rPr>
        <w:t xml:space="preserve"> till en person som önskar </w:t>
      </w:r>
      <w:r w:rsidR="004B1636" w:rsidRPr="00F3006B">
        <w:rPr>
          <w:rFonts w:cs="Arial"/>
          <w:sz w:val="22"/>
        </w:rPr>
        <w:t xml:space="preserve">att </w:t>
      </w:r>
      <w:r w:rsidR="00DB76C6" w:rsidRPr="00F3006B">
        <w:rPr>
          <w:rFonts w:cs="Arial"/>
          <w:sz w:val="22"/>
        </w:rPr>
        <w:t>avläsa teckenspråket</w:t>
      </w:r>
      <w:r w:rsidR="004B1636" w:rsidRPr="00F3006B">
        <w:rPr>
          <w:rFonts w:cs="Arial"/>
          <w:sz w:val="22"/>
        </w:rPr>
        <w:t xml:space="preserve"> på nära håll</w:t>
      </w:r>
    </w:p>
    <w:p w14:paraId="020316FE" w14:textId="70141C85" w:rsidR="00043C13" w:rsidRPr="00F3006B" w:rsidRDefault="00043C13" w:rsidP="00DB76C6">
      <w:pPr>
        <w:pStyle w:val="Liststycke"/>
        <w:numPr>
          <w:ilvl w:val="1"/>
          <w:numId w:val="2"/>
        </w:numPr>
        <w:spacing w:after="0"/>
        <w:rPr>
          <w:rFonts w:cs="Arial"/>
          <w:sz w:val="22"/>
        </w:rPr>
      </w:pPr>
      <w:r w:rsidRPr="00F3006B">
        <w:rPr>
          <w:rFonts w:cs="Arial"/>
          <w:sz w:val="22"/>
        </w:rPr>
        <w:t>I</w:t>
      </w:r>
      <w:r w:rsidR="00DB76C6" w:rsidRPr="00F3006B">
        <w:rPr>
          <w:rFonts w:cs="Arial"/>
          <w:sz w:val="22"/>
        </w:rPr>
        <w:t>nnebär indi</w:t>
      </w:r>
      <w:r w:rsidRPr="00F3006B">
        <w:rPr>
          <w:rFonts w:cs="Arial"/>
          <w:sz w:val="22"/>
        </w:rPr>
        <w:t>viduella anpassningar</w:t>
      </w:r>
      <w:r w:rsidR="00DB76C6" w:rsidRPr="00F3006B">
        <w:rPr>
          <w:rFonts w:cs="Arial"/>
          <w:sz w:val="22"/>
        </w:rPr>
        <w:t xml:space="preserve"> till enskild </w:t>
      </w:r>
      <w:r w:rsidR="00111003" w:rsidRPr="00F3006B">
        <w:rPr>
          <w:rFonts w:cs="Arial"/>
          <w:sz w:val="22"/>
        </w:rPr>
        <w:t xml:space="preserve">person </w:t>
      </w:r>
      <w:r w:rsidR="00DB76C6" w:rsidRPr="00F3006B">
        <w:rPr>
          <w:rFonts w:cs="Arial"/>
          <w:sz w:val="22"/>
        </w:rPr>
        <w:t>som t</w:t>
      </w:r>
      <w:r w:rsidR="00111003" w:rsidRPr="00F3006B">
        <w:rPr>
          <w:rFonts w:cs="Arial"/>
          <w:sz w:val="22"/>
        </w:rPr>
        <w:t xml:space="preserve"> </w:t>
      </w:r>
      <w:r w:rsidR="00DB76C6" w:rsidRPr="00F3006B">
        <w:rPr>
          <w:rFonts w:cs="Arial"/>
          <w:sz w:val="22"/>
        </w:rPr>
        <w:t>ex a</w:t>
      </w:r>
      <w:r w:rsidR="00111003" w:rsidRPr="00F3006B">
        <w:rPr>
          <w:rFonts w:cs="Arial"/>
          <w:sz w:val="22"/>
        </w:rPr>
        <w:t>npassat avstånd, ljus och tempo</w:t>
      </w:r>
    </w:p>
    <w:p w14:paraId="5533380F" w14:textId="29E4A08D" w:rsidR="00043C13" w:rsidRPr="00F3006B" w:rsidRDefault="00043C13" w:rsidP="00043C13">
      <w:pPr>
        <w:pStyle w:val="Liststycke"/>
        <w:ind w:left="1440"/>
        <w:rPr>
          <w:rFonts w:cs="Arial"/>
          <w:b/>
          <w:sz w:val="22"/>
        </w:rPr>
      </w:pPr>
    </w:p>
    <w:p w14:paraId="73A50B82" w14:textId="77777777" w:rsidR="00043C13" w:rsidRPr="00F3006B" w:rsidRDefault="007D6D2A" w:rsidP="00043C13">
      <w:pPr>
        <w:pStyle w:val="Liststycke"/>
        <w:numPr>
          <w:ilvl w:val="1"/>
          <w:numId w:val="5"/>
        </w:numPr>
        <w:rPr>
          <w:rFonts w:cs="Arial"/>
          <w:b/>
          <w:sz w:val="22"/>
        </w:rPr>
      </w:pPr>
      <w:r w:rsidRPr="00F3006B">
        <w:rPr>
          <w:rFonts w:cs="Arial"/>
          <w:b/>
          <w:sz w:val="22"/>
        </w:rPr>
        <w:t>Taktil tolkning</w:t>
      </w:r>
    </w:p>
    <w:p w14:paraId="366734E4" w14:textId="58A9152C" w:rsidR="00DB76C6" w:rsidRPr="00F3006B" w:rsidRDefault="00DB76C6" w:rsidP="00DB76C6">
      <w:pPr>
        <w:pStyle w:val="Liststycke"/>
        <w:numPr>
          <w:ilvl w:val="2"/>
          <w:numId w:val="5"/>
        </w:numPr>
        <w:rPr>
          <w:rFonts w:cs="Arial"/>
          <w:b/>
          <w:sz w:val="22"/>
        </w:rPr>
      </w:pPr>
      <w:r w:rsidRPr="00F3006B">
        <w:rPr>
          <w:rFonts w:cs="Arial"/>
          <w:sz w:val="22"/>
        </w:rPr>
        <w:t xml:space="preserve">Sker till personer som har så lite synrester att de inte kan avläsa visuellt teckenspråk. Personen lägger sina händer på tolkens händer, och avläser </w:t>
      </w:r>
      <w:r w:rsidR="00111003" w:rsidRPr="00F3006B">
        <w:rPr>
          <w:rFonts w:cs="Arial"/>
          <w:sz w:val="22"/>
        </w:rPr>
        <w:t>teckenspråket med händerna</w:t>
      </w:r>
    </w:p>
    <w:p w14:paraId="111E88E8" w14:textId="77777777" w:rsidR="00043C13" w:rsidRPr="00F3006B" w:rsidRDefault="00043C13" w:rsidP="00043C13">
      <w:pPr>
        <w:pStyle w:val="Liststycke"/>
        <w:ind w:left="1440"/>
        <w:rPr>
          <w:rFonts w:cs="Arial"/>
          <w:b/>
          <w:sz w:val="22"/>
        </w:rPr>
      </w:pPr>
    </w:p>
    <w:p w14:paraId="58015267" w14:textId="77777777" w:rsidR="00DB76C6" w:rsidRPr="00F3006B" w:rsidRDefault="00043C13" w:rsidP="00043C13">
      <w:pPr>
        <w:pStyle w:val="Liststycke"/>
        <w:numPr>
          <w:ilvl w:val="0"/>
          <w:numId w:val="2"/>
        </w:numPr>
        <w:spacing w:after="0"/>
        <w:rPr>
          <w:rFonts w:cs="Arial"/>
          <w:sz w:val="22"/>
        </w:rPr>
      </w:pPr>
      <w:r w:rsidRPr="00F3006B">
        <w:rPr>
          <w:rFonts w:cs="Arial"/>
          <w:b/>
          <w:sz w:val="22"/>
        </w:rPr>
        <w:t>Tydligt tal</w:t>
      </w:r>
      <w:r w:rsidRPr="00F3006B">
        <w:rPr>
          <w:rFonts w:cs="Arial"/>
          <w:sz w:val="22"/>
        </w:rPr>
        <w:t xml:space="preserve"> </w:t>
      </w:r>
    </w:p>
    <w:p w14:paraId="2054F3DB" w14:textId="23E2F925" w:rsidR="00043C13" w:rsidRPr="00F3006B" w:rsidRDefault="00DB76C6" w:rsidP="00DB76C6">
      <w:pPr>
        <w:pStyle w:val="Liststycke"/>
        <w:numPr>
          <w:ilvl w:val="1"/>
          <w:numId w:val="2"/>
        </w:numPr>
        <w:spacing w:after="0"/>
        <w:rPr>
          <w:rFonts w:cs="Arial"/>
          <w:sz w:val="22"/>
        </w:rPr>
      </w:pPr>
      <w:r w:rsidRPr="00F3006B">
        <w:rPr>
          <w:rFonts w:cs="Arial"/>
          <w:sz w:val="22"/>
        </w:rPr>
        <w:t xml:space="preserve">Kan innebära </w:t>
      </w:r>
      <w:r w:rsidR="00111003" w:rsidRPr="00F3006B">
        <w:rPr>
          <w:rFonts w:cs="Arial"/>
          <w:sz w:val="22"/>
        </w:rPr>
        <w:t xml:space="preserve">en </w:t>
      </w:r>
      <w:r w:rsidR="00043C13" w:rsidRPr="00F3006B">
        <w:rPr>
          <w:rFonts w:cs="Arial"/>
          <w:sz w:val="22"/>
        </w:rPr>
        <w:t>upprepni</w:t>
      </w:r>
      <w:r w:rsidR="00111003" w:rsidRPr="00F3006B">
        <w:rPr>
          <w:rFonts w:cs="Arial"/>
          <w:sz w:val="22"/>
        </w:rPr>
        <w:t>ng av talspråk till tydligt tal, nära personen</w:t>
      </w:r>
    </w:p>
    <w:p w14:paraId="4C727493" w14:textId="057D48BE" w:rsidR="00DB76C6" w:rsidRPr="00F3006B" w:rsidRDefault="00DB76C6" w:rsidP="004B1636">
      <w:pPr>
        <w:pStyle w:val="Liststycke"/>
        <w:numPr>
          <w:ilvl w:val="1"/>
          <w:numId w:val="2"/>
        </w:numPr>
        <w:spacing w:after="0"/>
        <w:rPr>
          <w:rFonts w:cs="Arial"/>
          <w:b/>
          <w:sz w:val="22"/>
        </w:rPr>
      </w:pPr>
      <w:r w:rsidRPr="00F3006B">
        <w:rPr>
          <w:rFonts w:cs="Arial"/>
          <w:sz w:val="22"/>
        </w:rPr>
        <w:t>Innebär anpassning av röstläge och taltempo</w:t>
      </w:r>
    </w:p>
    <w:p w14:paraId="36FC1DF0" w14:textId="77777777" w:rsidR="00DB76C6" w:rsidRPr="00F3006B" w:rsidRDefault="00DB76C6" w:rsidP="00DB76C6">
      <w:pPr>
        <w:pStyle w:val="Liststycke"/>
        <w:spacing w:after="0"/>
        <w:ind w:left="1440"/>
        <w:rPr>
          <w:rFonts w:cs="Arial"/>
          <w:b/>
          <w:sz w:val="22"/>
        </w:rPr>
      </w:pPr>
    </w:p>
    <w:p w14:paraId="36865F0C" w14:textId="77777777" w:rsidR="004B1636" w:rsidRPr="00F3006B" w:rsidRDefault="00043C13" w:rsidP="00043C13">
      <w:pPr>
        <w:pStyle w:val="Liststycke"/>
        <w:numPr>
          <w:ilvl w:val="0"/>
          <w:numId w:val="2"/>
        </w:numPr>
        <w:spacing w:after="0"/>
        <w:rPr>
          <w:rFonts w:cs="Arial"/>
          <w:sz w:val="22"/>
        </w:rPr>
      </w:pPr>
      <w:r w:rsidRPr="00F3006B">
        <w:rPr>
          <w:rFonts w:cs="Arial"/>
          <w:b/>
          <w:sz w:val="22"/>
        </w:rPr>
        <w:t>Skrivtolkning</w:t>
      </w:r>
    </w:p>
    <w:p w14:paraId="3EAAFDEE" w14:textId="44AEEB14" w:rsidR="004B1636" w:rsidRPr="00F3006B" w:rsidRDefault="00111003" w:rsidP="004B1636">
      <w:pPr>
        <w:pStyle w:val="Liststycke"/>
        <w:numPr>
          <w:ilvl w:val="1"/>
          <w:numId w:val="2"/>
        </w:numPr>
        <w:spacing w:after="0"/>
        <w:rPr>
          <w:rFonts w:cs="Arial"/>
          <w:sz w:val="22"/>
        </w:rPr>
      </w:pPr>
      <w:r w:rsidRPr="00F3006B">
        <w:rPr>
          <w:rFonts w:cs="Arial"/>
          <w:sz w:val="22"/>
        </w:rPr>
        <w:t>Sker till</w:t>
      </w:r>
      <w:r w:rsidR="004B1636" w:rsidRPr="00F3006B">
        <w:rPr>
          <w:rFonts w:cs="Arial"/>
          <w:sz w:val="22"/>
        </w:rPr>
        <w:t xml:space="preserve"> personer</w:t>
      </w:r>
      <w:r w:rsidRPr="00F3006B">
        <w:rPr>
          <w:rFonts w:cs="Arial"/>
          <w:sz w:val="22"/>
        </w:rPr>
        <w:t xml:space="preserve"> som inte behärskar teckenspråk</w:t>
      </w:r>
    </w:p>
    <w:p w14:paraId="7E9841AD" w14:textId="21B67E37" w:rsidR="00043C13" w:rsidRPr="00F3006B" w:rsidRDefault="00111003" w:rsidP="004B1636">
      <w:pPr>
        <w:pStyle w:val="Liststycke"/>
        <w:numPr>
          <w:ilvl w:val="1"/>
          <w:numId w:val="2"/>
        </w:numPr>
        <w:spacing w:after="0"/>
        <w:rPr>
          <w:rFonts w:cs="Arial"/>
          <w:sz w:val="22"/>
        </w:rPr>
      </w:pPr>
      <w:r w:rsidRPr="00F3006B">
        <w:rPr>
          <w:rFonts w:cs="Arial"/>
          <w:sz w:val="22"/>
        </w:rPr>
        <w:t>Det</w:t>
      </w:r>
      <w:r w:rsidR="004B1636" w:rsidRPr="00F3006B">
        <w:rPr>
          <w:rFonts w:cs="Arial"/>
          <w:sz w:val="22"/>
        </w:rPr>
        <w:t xml:space="preserve"> som sägs skrivs på en datorskärm med individuella anpassningar efter brukarens synnedsättning som</w:t>
      </w:r>
      <w:r w:rsidRPr="00F3006B">
        <w:rPr>
          <w:rFonts w:cs="Arial"/>
          <w:sz w:val="22"/>
        </w:rPr>
        <w:t xml:space="preserve"> </w:t>
      </w:r>
      <w:proofErr w:type="gramStart"/>
      <w:r w:rsidRPr="00F3006B">
        <w:rPr>
          <w:rFonts w:cs="Arial"/>
          <w:sz w:val="22"/>
        </w:rPr>
        <w:t>tex</w:t>
      </w:r>
      <w:proofErr w:type="gramEnd"/>
      <w:r w:rsidRPr="00F3006B">
        <w:rPr>
          <w:rFonts w:cs="Arial"/>
          <w:sz w:val="22"/>
        </w:rPr>
        <w:t xml:space="preserve"> gul text på svart bakgrund</w:t>
      </w:r>
    </w:p>
    <w:p w14:paraId="400D51D1" w14:textId="77777777" w:rsidR="004B1636" w:rsidRPr="00F3006B" w:rsidRDefault="004B1636" w:rsidP="004B1636">
      <w:pPr>
        <w:rPr>
          <w:rFonts w:cs="Arial"/>
          <w:szCs w:val="22"/>
        </w:rPr>
      </w:pPr>
    </w:p>
    <w:p w14:paraId="7A9DB9AC" w14:textId="77777777" w:rsidR="004B1636" w:rsidRPr="00F3006B" w:rsidRDefault="004B1636" w:rsidP="004B1636">
      <w:pPr>
        <w:rPr>
          <w:rFonts w:cs="Arial"/>
          <w:szCs w:val="22"/>
        </w:rPr>
      </w:pPr>
    </w:p>
    <w:p w14:paraId="1308B4EE" w14:textId="794ADB98" w:rsidR="004B1636" w:rsidRPr="00F3006B" w:rsidRDefault="00111003" w:rsidP="004B1636">
      <w:pPr>
        <w:pStyle w:val="Liststycke"/>
        <w:numPr>
          <w:ilvl w:val="0"/>
          <w:numId w:val="5"/>
        </w:numPr>
        <w:rPr>
          <w:rFonts w:cs="Arial"/>
          <w:b/>
          <w:sz w:val="22"/>
        </w:rPr>
      </w:pPr>
      <w:r w:rsidRPr="00F3006B">
        <w:rPr>
          <w:rFonts w:cs="Arial"/>
          <w:b/>
          <w:sz w:val="22"/>
        </w:rPr>
        <w:t xml:space="preserve">Hur kan det ibland vara fler tolkar än antal personer med </w:t>
      </w:r>
      <w:r w:rsidR="004B1636" w:rsidRPr="00F3006B">
        <w:rPr>
          <w:rFonts w:cs="Arial"/>
          <w:b/>
          <w:sz w:val="22"/>
        </w:rPr>
        <w:t>dövblindhet</w:t>
      </w:r>
      <w:r w:rsidRPr="00F3006B">
        <w:rPr>
          <w:rFonts w:cs="Arial"/>
          <w:b/>
          <w:sz w:val="22"/>
        </w:rPr>
        <w:t>?</w:t>
      </w:r>
    </w:p>
    <w:p w14:paraId="3509F973" w14:textId="77777777" w:rsidR="004B1636" w:rsidRPr="00F3006B" w:rsidRDefault="004B1636" w:rsidP="004B1636">
      <w:pPr>
        <w:pStyle w:val="Liststycke"/>
        <w:rPr>
          <w:rFonts w:cs="Arial"/>
          <w:b/>
          <w:sz w:val="22"/>
        </w:rPr>
      </w:pPr>
    </w:p>
    <w:p w14:paraId="0FE8E882" w14:textId="2EBD60E0" w:rsidR="004B1636" w:rsidRPr="00F3006B" w:rsidRDefault="004B1636" w:rsidP="004B1636">
      <w:pPr>
        <w:pStyle w:val="Liststycke"/>
        <w:numPr>
          <w:ilvl w:val="1"/>
          <w:numId w:val="5"/>
        </w:numPr>
        <w:rPr>
          <w:rFonts w:cs="Arial"/>
          <w:b/>
          <w:sz w:val="22"/>
        </w:rPr>
      </w:pPr>
      <w:r w:rsidRPr="00F3006B">
        <w:rPr>
          <w:rFonts w:cs="Arial"/>
          <w:sz w:val="22"/>
        </w:rPr>
        <w:t xml:space="preserve">När </w:t>
      </w:r>
      <w:r w:rsidR="00111003" w:rsidRPr="00F3006B">
        <w:rPr>
          <w:rFonts w:cs="Arial"/>
          <w:sz w:val="22"/>
        </w:rPr>
        <w:t xml:space="preserve">ett tolkuppdrag överstiger 1 h arbetar alltid två </w:t>
      </w:r>
      <w:r w:rsidRPr="00F3006B">
        <w:rPr>
          <w:rFonts w:cs="Arial"/>
          <w:sz w:val="22"/>
        </w:rPr>
        <w:t>tolkar</w:t>
      </w:r>
      <w:r w:rsidR="00111003" w:rsidRPr="00F3006B">
        <w:rPr>
          <w:rFonts w:cs="Arial"/>
          <w:sz w:val="22"/>
        </w:rPr>
        <w:t xml:space="preserve"> tillsammans</w:t>
      </w:r>
    </w:p>
    <w:p w14:paraId="497225B5" w14:textId="18E24A70" w:rsidR="004B1636" w:rsidRPr="00F3006B" w:rsidRDefault="004B1636" w:rsidP="004B1636">
      <w:pPr>
        <w:pStyle w:val="Liststycke"/>
        <w:numPr>
          <w:ilvl w:val="1"/>
          <w:numId w:val="5"/>
        </w:numPr>
        <w:rPr>
          <w:rFonts w:cs="Arial"/>
          <w:b/>
          <w:sz w:val="22"/>
        </w:rPr>
      </w:pPr>
      <w:r w:rsidRPr="00F3006B">
        <w:rPr>
          <w:rFonts w:cs="Arial"/>
          <w:sz w:val="22"/>
        </w:rPr>
        <w:t>Det individuella behovet avgör antalet</w:t>
      </w:r>
      <w:r w:rsidR="00322236" w:rsidRPr="00F3006B">
        <w:rPr>
          <w:rFonts w:cs="Arial"/>
          <w:sz w:val="22"/>
        </w:rPr>
        <w:t xml:space="preserve"> tolkar</w:t>
      </w:r>
    </w:p>
    <w:p w14:paraId="321C7692" w14:textId="77777777" w:rsidR="00043C13" w:rsidRPr="00F3006B" w:rsidRDefault="00043C13" w:rsidP="00043C13">
      <w:pPr>
        <w:rPr>
          <w:rFonts w:cs="Arial"/>
          <w:szCs w:val="22"/>
          <w:lang w:val="sv-SE"/>
        </w:rPr>
      </w:pPr>
    </w:p>
    <w:p w14:paraId="45573608" w14:textId="77777777" w:rsidR="00F528CF" w:rsidRPr="00F3006B" w:rsidRDefault="00F528CF" w:rsidP="0099187C">
      <w:pPr>
        <w:rPr>
          <w:szCs w:val="22"/>
        </w:rPr>
      </w:pPr>
    </w:p>
    <w:sectPr w:rsidR="00F528CF" w:rsidRPr="00F3006B" w:rsidSect="000D1AEE">
      <w:headerReference w:type="default" r:id="rId8"/>
      <w:footerReference w:type="default" r:id="rId9"/>
      <w:pgSz w:w="11906" w:h="16838" w:code="9"/>
      <w:pgMar w:top="2410" w:right="2552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B9AC1" w14:textId="77777777" w:rsidR="005E4A87" w:rsidRDefault="005E4A87" w:rsidP="000D1AEE">
      <w:r>
        <w:separator/>
      </w:r>
    </w:p>
  </w:endnote>
  <w:endnote w:type="continuationSeparator" w:id="0">
    <w:p w14:paraId="1758D855" w14:textId="77777777" w:rsidR="005E4A87" w:rsidRDefault="005E4A87" w:rsidP="000D1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ｺﾞｼｯｸM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 3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3A706" w14:textId="77777777" w:rsidR="00111003" w:rsidRDefault="00111003" w:rsidP="000D1AEE">
    <w:pPr>
      <w:pStyle w:val="Sidfot"/>
    </w:pPr>
    <w:r>
      <w:rPr>
        <w:noProof/>
        <w:lang w:val="sv-SE" w:eastAsia="sv-SE"/>
      </w:rPr>
      <w:drawing>
        <wp:anchor distT="0" distB="0" distL="114300" distR="114300" simplePos="0" relativeHeight="251662336" behindDoc="1" locked="0" layoutInCell="0" allowOverlap="1" wp14:anchorId="465BCC36" wp14:editId="4AB603DD">
          <wp:simplePos x="896471" y="7458635"/>
          <wp:positionH relativeFrom="page">
            <wp:align>right</wp:align>
          </wp:positionH>
          <wp:positionV relativeFrom="page">
            <wp:align>bottom</wp:align>
          </wp:positionV>
          <wp:extent cx="1944000" cy="936000"/>
          <wp:effectExtent l="0" t="0" r="0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fot_righ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93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C2532" w14:textId="77777777" w:rsidR="005E4A87" w:rsidRDefault="005E4A87" w:rsidP="000D1AEE">
      <w:r>
        <w:separator/>
      </w:r>
    </w:p>
  </w:footnote>
  <w:footnote w:type="continuationSeparator" w:id="0">
    <w:p w14:paraId="6A8AB691" w14:textId="77777777" w:rsidR="005E4A87" w:rsidRDefault="005E4A87" w:rsidP="000D1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8EBED" w14:textId="77777777" w:rsidR="00111003" w:rsidRPr="007F092A" w:rsidRDefault="00111003" w:rsidP="000D1AEE">
    <w:pPr>
      <w:pStyle w:val="Sidhuvud"/>
    </w:pPr>
    <w:r>
      <w:rPr>
        <w:noProof/>
        <w:lang w:val="sv-SE" w:eastAsia="sv-SE"/>
      </w:rPr>
      <w:drawing>
        <wp:inline distT="0" distB="0" distL="0" distR="0" wp14:anchorId="398C231E" wp14:editId="502C162E">
          <wp:extent cx="3060700" cy="850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7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3D8E"/>
    <w:multiLevelType w:val="hybridMultilevel"/>
    <w:tmpl w:val="4C6A035A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F93C81"/>
    <w:multiLevelType w:val="hybridMultilevel"/>
    <w:tmpl w:val="3A3ECD9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34CDBB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86119F"/>
    <w:multiLevelType w:val="hybridMultilevel"/>
    <w:tmpl w:val="FD58AF54"/>
    <w:lvl w:ilvl="0" w:tplc="8244F0DE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074E34"/>
    <w:multiLevelType w:val="hybridMultilevel"/>
    <w:tmpl w:val="3B22D200"/>
    <w:lvl w:ilvl="0" w:tplc="CA328B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34CDBB8">
      <w:start w:val="1"/>
      <w:numFmt w:val="bullet"/>
      <w:lvlText w:val="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063D48"/>
    <w:multiLevelType w:val="hybridMultilevel"/>
    <w:tmpl w:val="BE80E564"/>
    <w:lvl w:ilvl="0" w:tplc="B4F49F1E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20B39"/>
    <w:multiLevelType w:val="hybridMultilevel"/>
    <w:tmpl w:val="4DF66934"/>
    <w:lvl w:ilvl="0" w:tplc="CA328B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stylePaneFormatFilter w:val="3B08" w:allStyles="0" w:customStyles="0" w:latentStyles="0" w:stylesInUse="1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0E"/>
    <w:rsid w:val="00000647"/>
    <w:rsid w:val="00002C9B"/>
    <w:rsid w:val="00033314"/>
    <w:rsid w:val="00043C13"/>
    <w:rsid w:val="000452C9"/>
    <w:rsid w:val="0008233A"/>
    <w:rsid w:val="000C0E72"/>
    <w:rsid w:val="000D1AEE"/>
    <w:rsid w:val="000F4BD6"/>
    <w:rsid w:val="00111003"/>
    <w:rsid w:val="0014490E"/>
    <w:rsid w:val="00166241"/>
    <w:rsid w:val="00182C62"/>
    <w:rsid w:val="00191F69"/>
    <w:rsid w:val="00194DE4"/>
    <w:rsid w:val="001F08F3"/>
    <w:rsid w:val="001F7CBA"/>
    <w:rsid w:val="002C1F00"/>
    <w:rsid w:val="002E54FC"/>
    <w:rsid w:val="002E6E05"/>
    <w:rsid w:val="00322236"/>
    <w:rsid w:val="00356AEC"/>
    <w:rsid w:val="0041680B"/>
    <w:rsid w:val="00460714"/>
    <w:rsid w:val="004A4E18"/>
    <w:rsid w:val="004B1636"/>
    <w:rsid w:val="0052400A"/>
    <w:rsid w:val="00565066"/>
    <w:rsid w:val="00586F82"/>
    <w:rsid w:val="005A264E"/>
    <w:rsid w:val="005C609C"/>
    <w:rsid w:val="005E4A87"/>
    <w:rsid w:val="005F66AC"/>
    <w:rsid w:val="00642AFB"/>
    <w:rsid w:val="006A1DAD"/>
    <w:rsid w:val="00710E43"/>
    <w:rsid w:val="00752750"/>
    <w:rsid w:val="007D6D2A"/>
    <w:rsid w:val="007F092A"/>
    <w:rsid w:val="00837C91"/>
    <w:rsid w:val="008C0110"/>
    <w:rsid w:val="00937121"/>
    <w:rsid w:val="00962FBF"/>
    <w:rsid w:val="0099187C"/>
    <w:rsid w:val="009942E0"/>
    <w:rsid w:val="009A6FD3"/>
    <w:rsid w:val="009F5556"/>
    <w:rsid w:val="00A242C6"/>
    <w:rsid w:val="00A50FA1"/>
    <w:rsid w:val="00A962C0"/>
    <w:rsid w:val="00AC2EA4"/>
    <w:rsid w:val="00AD7EF3"/>
    <w:rsid w:val="00AF5125"/>
    <w:rsid w:val="00B17171"/>
    <w:rsid w:val="00C06226"/>
    <w:rsid w:val="00C114D7"/>
    <w:rsid w:val="00CF37F0"/>
    <w:rsid w:val="00CF3AB7"/>
    <w:rsid w:val="00D522B0"/>
    <w:rsid w:val="00D7613D"/>
    <w:rsid w:val="00DB76C6"/>
    <w:rsid w:val="00DD47A3"/>
    <w:rsid w:val="00E56536"/>
    <w:rsid w:val="00F3006B"/>
    <w:rsid w:val="00F528CF"/>
    <w:rsid w:val="00F76ECF"/>
    <w:rsid w:val="00F8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CA8C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00A"/>
    <w:pPr>
      <w:spacing w:line="312" w:lineRule="auto"/>
    </w:pPr>
    <w:rPr>
      <w:rFonts w:asciiTheme="minorHAnsi" w:hAnsiTheme="minorHAnsi"/>
      <w:sz w:val="22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9942E0"/>
    <w:pPr>
      <w:keepNext/>
      <w:keepLines/>
      <w:spacing w:before="480"/>
      <w:outlineLvl w:val="0"/>
    </w:pPr>
    <w:rPr>
      <w:rFonts w:eastAsiaTheme="majorEastAsia"/>
      <w:b/>
      <w:bCs/>
      <w:sz w:val="40"/>
      <w:szCs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9A6F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6F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ejmesFormulr">
    <w:name w:val="RejmesFormulär"/>
    <w:basedOn w:val="Standardstycketeckensnitt"/>
    <w:uiPriority w:val="1"/>
    <w:qFormat/>
    <w:rsid w:val="00642AFB"/>
    <w:rPr>
      <w:rFonts w:ascii="Museo 300" w:hAnsi="Museo 300"/>
      <w:sz w:val="18"/>
    </w:rPr>
  </w:style>
  <w:style w:type="paragraph" w:customStyle="1" w:styleId="CABrd">
    <w:name w:val="CA Bröd"/>
    <w:link w:val="CABrdChar"/>
    <w:qFormat/>
    <w:rsid w:val="00B17171"/>
    <w:rPr>
      <w:sz w:val="18"/>
      <w:szCs w:val="18"/>
    </w:rPr>
  </w:style>
  <w:style w:type="character" w:customStyle="1" w:styleId="CABrdChar">
    <w:name w:val="CA Bröd Char"/>
    <w:basedOn w:val="Standardstycketeckensnitt"/>
    <w:link w:val="CABrd"/>
    <w:rsid w:val="00B17171"/>
    <w:rPr>
      <w:sz w:val="18"/>
      <w:szCs w:val="18"/>
    </w:rPr>
  </w:style>
  <w:style w:type="paragraph" w:customStyle="1" w:styleId="Ort-datum">
    <w:name w:val="Ort-datum"/>
    <w:basedOn w:val="Normal"/>
    <w:link w:val="Ort-datumChar"/>
    <w:qFormat/>
    <w:rsid w:val="00B17171"/>
    <w:pPr>
      <w:spacing w:after="480" w:line="260" w:lineRule="exact"/>
      <w:jc w:val="right"/>
    </w:pPr>
    <w:rPr>
      <w:sz w:val="18"/>
      <w:szCs w:val="18"/>
    </w:rPr>
  </w:style>
  <w:style w:type="character" w:customStyle="1" w:styleId="Ort-datumChar">
    <w:name w:val="Ort-datum Char"/>
    <w:basedOn w:val="Standardstycketeckensnitt"/>
    <w:link w:val="Ort-datum"/>
    <w:rsid w:val="00B17171"/>
    <w:rPr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F092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F092A"/>
  </w:style>
  <w:style w:type="paragraph" w:styleId="Sidfot">
    <w:name w:val="footer"/>
    <w:basedOn w:val="Normal"/>
    <w:link w:val="SidfotChar"/>
    <w:uiPriority w:val="99"/>
    <w:unhideWhenUsed/>
    <w:rsid w:val="007F092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F092A"/>
  </w:style>
  <w:style w:type="paragraph" w:styleId="Ballongtext">
    <w:name w:val="Balloon Text"/>
    <w:basedOn w:val="Normal"/>
    <w:link w:val="BallongtextChar"/>
    <w:uiPriority w:val="99"/>
    <w:semiHidden/>
    <w:unhideWhenUsed/>
    <w:rsid w:val="007F092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092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942E0"/>
    <w:rPr>
      <w:rFonts w:eastAsiaTheme="majorEastAsia"/>
      <w:b/>
      <w:bCs/>
      <w:sz w:val="40"/>
      <w:szCs w:val="40"/>
    </w:rPr>
  </w:style>
  <w:style w:type="paragraph" w:customStyle="1" w:styleId="Allmntstyckeformat">
    <w:name w:val="[Allmänt styckeformat]"/>
    <w:basedOn w:val="Normal"/>
    <w:uiPriority w:val="99"/>
    <w:rsid w:val="009942E0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Theme="minorEastAsia" w:hAnsi="MinionPro-Regular" w:cs="MinionPro-Regular"/>
      <w:color w:val="000000"/>
      <w:sz w:val="24"/>
      <w:szCs w:val="24"/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0D1AEE"/>
    <w:rPr>
      <w:rFonts w:asciiTheme="majorHAnsi" w:hAnsiTheme="majorHAnsi"/>
      <w:b/>
      <w:color w:val="404040" w:themeColor="text1" w:themeTint="BF"/>
      <w:sz w:val="24"/>
      <w:szCs w:val="24"/>
    </w:rPr>
  </w:style>
  <w:style w:type="character" w:customStyle="1" w:styleId="MellanrubrikChar">
    <w:name w:val="Mellanrubrik Char"/>
    <w:basedOn w:val="Standardstycketeckensnitt"/>
    <w:link w:val="Mellanrubrik"/>
    <w:rsid w:val="000D1AEE"/>
    <w:rPr>
      <w:rFonts w:asciiTheme="majorHAnsi" w:hAnsiTheme="majorHAnsi"/>
      <w:b/>
      <w:color w:val="404040" w:themeColor="text1" w:themeTint="BF"/>
      <w:sz w:val="24"/>
      <w:szCs w:val="24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1F08F3"/>
    <w:pPr>
      <w:pBdr>
        <w:bottom w:val="single" w:sz="8" w:space="1" w:color="7F7F7F" w:themeColor="text1" w:themeTint="80"/>
      </w:pBdr>
      <w:spacing w:after="36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08F3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56"/>
      <w:szCs w:val="56"/>
      <w:lang w:val="en-US"/>
    </w:rPr>
  </w:style>
  <w:style w:type="character" w:styleId="Hyperlnk">
    <w:name w:val="Hyperlink"/>
    <w:basedOn w:val="Standardstycketeckensnitt"/>
    <w:uiPriority w:val="99"/>
    <w:unhideWhenUsed/>
    <w:rsid w:val="001F08F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D6D2A"/>
    <w:pPr>
      <w:spacing w:after="80" w:line="276" w:lineRule="auto"/>
      <w:ind w:left="720"/>
      <w:contextualSpacing/>
    </w:pPr>
    <w:rPr>
      <w:rFonts w:cstheme="minorBidi"/>
      <w:sz w:val="24"/>
      <w:szCs w:val="22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00A"/>
    <w:pPr>
      <w:spacing w:line="312" w:lineRule="auto"/>
    </w:pPr>
    <w:rPr>
      <w:rFonts w:asciiTheme="minorHAnsi" w:hAnsiTheme="minorHAnsi"/>
      <w:sz w:val="22"/>
      <w:lang w:val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9942E0"/>
    <w:pPr>
      <w:keepNext/>
      <w:keepLines/>
      <w:spacing w:before="480"/>
      <w:outlineLvl w:val="0"/>
    </w:pPr>
    <w:rPr>
      <w:rFonts w:eastAsiaTheme="majorEastAsia"/>
      <w:b/>
      <w:bCs/>
      <w:sz w:val="40"/>
      <w:szCs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9A6F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A6F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RejmesFormulr">
    <w:name w:val="RejmesFormulär"/>
    <w:basedOn w:val="Standardstycketeckensnitt"/>
    <w:uiPriority w:val="1"/>
    <w:qFormat/>
    <w:rsid w:val="00642AFB"/>
    <w:rPr>
      <w:rFonts w:ascii="Museo 300" w:hAnsi="Museo 300"/>
      <w:sz w:val="18"/>
    </w:rPr>
  </w:style>
  <w:style w:type="paragraph" w:customStyle="1" w:styleId="CABrd">
    <w:name w:val="CA Bröd"/>
    <w:link w:val="CABrdChar"/>
    <w:qFormat/>
    <w:rsid w:val="00B17171"/>
    <w:rPr>
      <w:sz w:val="18"/>
      <w:szCs w:val="18"/>
    </w:rPr>
  </w:style>
  <w:style w:type="character" w:customStyle="1" w:styleId="CABrdChar">
    <w:name w:val="CA Bröd Char"/>
    <w:basedOn w:val="Standardstycketeckensnitt"/>
    <w:link w:val="CABrd"/>
    <w:rsid w:val="00B17171"/>
    <w:rPr>
      <w:sz w:val="18"/>
      <w:szCs w:val="18"/>
    </w:rPr>
  </w:style>
  <w:style w:type="paragraph" w:customStyle="1" w:styleId="Ort-datum">
    <w:name w:val="Ort-datum"/>
    <w:basedOn w:val="Normal"/>
    <w:link w:val="Ort-datumChar"/>
    <w:qFormat/>
    <w:rsid w:val="00B17171"/>
    <w:pPr>
      <w:spacing w:after="480" w:line="260" w:lineRule="exact"/>
      <w:jc w:val="right"/>
    </w:pPr>
    <w:rPr>
      <w:sz w:val="18"/>
      <w:szCs w:val="18"/>
    </w:rPr>
  </w:style>
  <w:style w:type="character" w:customStyle="1" w:styleId="Ort-datumChar">
    <w:name w:val="Ort-datum Char"/>
    <w:basedOn w:val="Standardstycketeckensnitt"/>
    <w:link w:val="Ort-datum"/>
    <w:rsid w:val="00B17171"/>
    <w:rPr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7F092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F092A"/>
  </w:style>
  <w:style w:type="paragraph" w:styleId="Sidfot">
    <w:name w:val="footer"/>
    <w:basedOn w:val="Normal"/>
    <w:link w:val="SidfotChar"/>
    <w:uiPriority w:val="99"/>
    <w:unhideWhenUsed/>
    <w:rsid w:val="007F092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F092A"/>
  </w:style>
  <w:style w:type="paragraph" w:styleId="Ballongtext">
    <w:name w:val="Balloon Text"/>
    <w:basedOn w:val="Normal"/>
    <w:link w:val="BallongtextChar"/>
    <w:uiPriority w:val="99"/>
    <w:semiHidden/>
    <w:unhideWhenUsed/>
    <w:rsid w:val="007F092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092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9942E0"/>
    <w:rPr>
      <w:rFonts w:eastAsiaTheme="majorEastAsia"/>
      <w:b/>
      <w:bCs/>
      <w:sz w:val="40"/>
      <w:szCs w:val="40"/>
    </w:rPr>
  </w:style>
  <w:style w:type="paragraph" w:customStyle="1" w:styleId="Allmntstyckeformat">
    <w:name w:val="[Allmänt styckeformat]"/>
    <w:basedOn w:val="Normal"/>
    <w:uiPriority w:val="99"/>
    <w:rsid w:val="009942E0"/>
    <w:pPr>
      <w:widowControl w:val="0"/>
      <w:autoSpaceDE w:val="0"/>
      <w:autoSpaceDN w:val="0"/>
      <w:adjustRightInd w:val="0"/>
      <w:spacing w:line="288" w:lineRule="auto"/>
    </w:pPr>
    <w:rPr>
      <w:rFonts w:ascii="MinionPro-Regular" w:eastAsiaTheme="minorEastAsia" w:hAnsi="MinionPro-Regular" w:cs="MinionPro-Regular"/>
      <w:color w:val="000000"/>
      <w:sz w:val="24"/>
      <w:szCs w:val="24"/>
      <w:lang w:eastAsia="sv-SE"/>
    </w:rPr>
  </w:style>
  <w:style w:type="paragraph" w:customStyle="1" w:styleId="Mellanrubrik">
    <w:name w:val="Mellanrubrik"/>
    <w:basedOn w:val="Normal"/>
    <w:link w:val="MellanrubrikChar"/>
    <w:qFormat/>
    <w:rsid w:val="000D1AEE"/>
    <w:rPr>
      <w:rFonts w:asciiTheme="majorHAnsi" w:hAnsiTheme="majorHAnsi"/>
      <w:b/>
      <w:color w:val="404040" w:themeColor="text1" w:themeTint="BF"/>
      <w:sz w:val="24"/>
      <w:szCs w:val="24"/>
    </w:rPr>
  </w:style>
  <w:style w:type="character" w:customStyle="1" w:styleId="MellanrubrikChar">
    <w:name w:val="Mellanrubrik Char"/>
    <w:basedOn w:val="Standardstycketeckensnitt"/>
    <w:link w:val="Mellanrubrik"/>
    <w:rsid w:val="000D1AEE"/>
    <w:rPr>
      <w:rFonts w:asciiTheme="majorHAnsi" w:hAnsiTheme="majorHAnsi"/>
      <w:b/>
      <w:color w:val="404040" w:themeColor="text1" w:themeTint="BF"/>
      <w:sz w:val="24"/>
      <w:szCs w:val="24"/>
      <w:lang w:val="en-US"/>
    </w:rPr>
  </w:style>
  <w:style w:type="paragraph" w:styleId="Rubrik">
    <w:name w:val="Title"/>
    <w:basedOn w:val="Normal"/>
    <w:next w:val="Normal"/>
    <w:link w:val="RubrikChar"/>
    <w:uiPriority w:val="10"/>
    <w:qFormat/>
    <w:rsid w:val="001F08F3"/>
    <w:pPr>
      <w:pBdr>
        <w:bottom w:val="single" w:sz="8" w:space="1" w:color="7F7F7F" w:themeColor="text1" w:themeTint="80"/>
      </w:pBdr>
      <w:spacing w:after="36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08F3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56"/>
      <w:szCs w:val="56"/>
      <w:lang w:val="en-US"/>
    </w:rPr>
  </w:style>
  <w:style w:type="character" w:styleId="Hyperlnk">
    <w:name w:val="Hyperlink"/>
    <w:basedOn w:val="Standardstycketeckensnitt"/>
    <w:uiPriority w:val="99"/>
    <w:unhideWhenUsed/>
    <w:rsid w:val="001F08F3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7D6D2A"/>
    <w:pPr>
      <w:spacing w:after="80" w:line="276" w:lineRule="auto"/>
      <w:ind w:left="720"/>
      <w:contextualSpacing/>
    </w:pPr>
    <w:rPr>
      <w:rFonts w:cstheme="minorBidi"/>
      <w:sz w:val="24"/>
      <w:szCs w:val="22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0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Sparby</dc:creator>
  <cp:lastModifiedBy>Jana Lannerås</cp:lastModifiedBy>
  <cp:revision>4</cp:revision>
  <cp:lastPrinted>2012-11-06T07:21:00Z</cp:lastPrinted>
  <dcterms:created xsi:type="dcterms:W3CDTF">2016-02-29T16:35:00Z</dcterms:created>
  <dcterms:modified xsi:type="dcterms:W3CDTF">2016-03-03T11:53:00Z</dcterms:modified>
</cp:coreProperties>
</file>